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4BF73D" w14:textId="77777777" w:rsidR="00B67DF6" w:rsidRPr="00FE5713" w:rsidRDefault="00B67DF6" w:rsidP="00B67DF6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0" w:name="_Toc399320781"/>
      <w:r w:rsidRPr="00FE5713">
        <w:rPr>
          <w:rFonts w:ascii="Times New Roman" w:hAnsi="Times New Roman" w:cs="Times New Roman"/>
          <w:b/>
          <w:bCs/>
          <w:sz w:val="28"/>
          <w:szCs w:val="28"/>
          <w:u w:val="single"/>
        </w:rPr>
        <w:t>MEMORIAL DESCRITIVO</w:t>
      </w:r>
    </w:p>
    <w:p w14:paraId="7958A776" w14:textId="6CC5CAC2" w:rsidR="00B67DF6" w:rsidRPr="00FE5713" w:rsidRDefault="00D9576F" w:rsidP="00FA075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E571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REFORMA DA </w:t>
      </w:r>
      <w:r w:rsidR="00FA075C">
        <w:rPr>
          <w:rFonts w:ascii="Times New Roman" w:hAnsi="Times New Roman" w:cs="Times New Roman"/>
          <w:b/>
          <w:bCs/>
          <w:sz w:val="28"/>
          <w:szCs w:val="28"/>
          <w:u w:val="single"/>
        </w:rPr>
        <w:t>PRAÇA NO BAIRRO NOSSA SENHORA DAS GRAÇAS</w:t>
      </w:r>
    </w:p>
    <w:p w14:paraId="591D64EF" w14:textId="77777777" w:rsidR="00B67DF6" w:rsidRPr="00FE5713" w:rsidRDefault="00B67DF6" w:rsidP="00862A4C">
      <w:pPr>
        <w:pStyle w:val="Ttulo1"/>
        <w:numPr>
          <w:ilvl w:val="0"/>
          <w:numId w:val="0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E5713">
        <w:rPr>
          <w:rFonts w:ascii="Times New Roman" w:hAnsi="Times New Roman"/>
          <w:sz w:val="24"/>
          <w:szCs w:val="24"/>
        </w:rPr>
        <w:t>considerações preliminares</w:t>
      </w:r>
      <w:bookmarkEnd w:id="0"/>
    </w:p>
    <w:p w14:paraId="7CAF8926" w14:textId="6B362E27" w:rsidR="00B67DF6" w:rsidRPr="00FE5713" w:rsidRDefault="00B67DF6" w:rsidP="00862A4C">
      <w:pPr>
        <w:tabs>
          <w:tab w:val="left" w:pos="5670"/>
        </w:tabs>
        <w:autoSpaceDE w:val="0"/>
        <w:autoSpaceDN w:val="0"/>
        <w:adjustRightInd w:val="0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5713">
        <w:rPr>
          <w:rFonts w:ascii="Times New Roman" w:hAnsi="Times New Roman" w:cs="Times New Roman"/>
          <w:sz w:val="24"/>
          <w:szCs w:val="24"/>
        </w:rPr>
        <w:t>A empreiteira fornecerá todos os materiais p</w:t>
      </w:r>
      <w:r w:rsidR="00D9576F" w:rsidRPr="00FE5713">
        <w:rPr>
          <w:rFonts w:ascii="Times New Roman" w:hAnsi="Times New Roman" w:cs="Times New Roman"/>
          <w:sz w:val="24"/>
          <w:szCs w:val="24"/>
        </w:rPr>
        <w:t>ara execução da obra</w:t>
      </w:r>
      <w:r w:rsidRPr="00FE5713">
        <w:rPr>
          <w:rFonts w:ascii="Times New Roman" w:hAnsi="Times New Roman" w:cs="Times New Roman"/>
          <w:sz w:val="24"/>
          <w:szCs w:val="24"/>
        </w:rPr>
        <w:t xml:space="preserve"> e dos serviços, a mão-de obra e as máquinas necessárias para a realização dos trabalhos previstos no presente memorial descritivo, no conjunto de projetos e planilha orçamentária.</w:t>
      </w:r>
    </w:p>
    <w:p w14:paraId="752D7B5A" w14:textId="77777777" w:rsidR="00B67DF6" w:rsidRPr="00FE5713" w:rsidRDefault="00B67DF6" w:rsidP="00862A4C">
      <w:pPr>
        <w:autoSpaceDE w:val="0"/>
        <w:autoSpaceDN w:val="0"/>
        <w:adjustRightInd w:val="0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5713">
        <w:rPr>
          <w:rFonts w:ascii="Times New Roman" w:hAnsi="Times New Roman" w:cs="Times New Roman"/>
          <w:sz w:val="24"/>
          <w:szCs w:val="24"/>
        </w:rPr>
        <w:t>Importante ressaltar que, este memorial não limita a aplicação de boa técnica e experiência por parte da Empreiteira, indicando apenas às condições mínimas necessárias as quais deverão obrigatoriamente atender às normas e especificações da Associação Brasileira de Normas Técnicas (ABNT), quanto a sua execução e aos materiais empregados.</w:t>
      </w:r>
    </w:p>
    <w:p w14:paraId="6CE211F8" w14:textId="77777777" w:rsidR="00B67DF6" w:rsidRPr="00FE5713" w:rsidRDefault="00B67DF6" w:rsidP="00862A4C">
      <w:pPr>
        <w:autoSpaceDE w:val="0"/>
        <w:autoSpaceDN w:val="0"/>
        <w:adjustRightInd w:val="0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5713">
        <w:rPr>
          <w:rFonts w:ascii="Times New Roman" w:hAnsi="Times New Roman" w:cs="Times New Roman"/>
          <w:sz w:val="24"/>
          <w:szCs w:val="24"/>
        </w:rPr>
        <w:t>A execução dos serviços obedecerá rigorosamente aos projetos e a estas especificações, não podendo ser inserida qualquer modificação sem o consentimento por escrito da fiscalização.</w:t>
      </w:r>
    </w:p>
    <w:p w14:paraId="37D8550D" w14:textId="77777777" w:rsidR="00B67DF6" w:rsidRPr="00FE5713" w:rsidRDefault="00B67DF6" w:rsidP="00862A4C">
      <w:pPr>
        <w:autoSpaceDE w:val="0"/>
        <w:autoSpaceDN w:val="0"/>
        <w:adjustRightInd w:val="0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5713">
        <w:rPr>
          <w:rFonts w:ascii="Times New Roman" w:hAnsi="Times New Roman" w:cs="Times New Roman"/>
          <w:sz w:val="24"/>
          <w:szCs w:val="24"/>
        </w:rPr>
        <w:t>Nestas especificações fica esclarecido que só será permitido o uso de materiais ou equipamentos similares aos especificados, se rigorosamente equivalentes, isto é, desempenharem idênticas funções construtivas e apresentarem as mesmas características formais e técnicas.</w:t>
      </w:r>
    </w:p>
    <w:p w14:paraId="0143943D" w14:textId="77777777" w:rsidR="00B67DF6" w:rsidRPr="00FE5713" w:rsidRDefault="00B67DF6" w:rsidP="00862A4C">
      <w:pPr>
        <w:autoSpaceDE w:val="0"/>
        <w:autoSpaceDN w:val="0"/>
        <w:adjustRightInd w:val="0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5713">
        <w:rPr>
          <w:rFonts w:ascii="Times New Roman" w:hAnsi="Times New Roman" w:cs="Times New Roman"/>
          <w:sz w:val="24"/>
          <w:szCs w:val="24"/>
        </w:rPr>
        <w:t>De modo algum a atuação da fiscalização eximirá ou atenuará a responsabilidade da contratada. Só à contratada caberá a responsabilidade pela perfeição da obra em todos os seus detalhes.</w:t>
      </w:r>
    </w:p>
    <w:p w14:paraId="189AAAB3" w14:textId="77777777" w:rsidR="00B67DF6" w:rsidRPr="00FE5713" w:rsidRDefault="00B67DF6" w:rsidP="00862A4C">
      <w:pPr>
        <w:autoSpaceDE w:val="0"/>
        <w:autoSpaceDN w:val="0"/>
        <w:adjustRightInd w:val="0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5713">
        <w:rPr>
          <w:rFonts w:ascii="Times New Roman" w:hAnsi="Times New Roman" w:cs="Times New Roman"/>
          <w:sz w:val="24"/>
          <w:szCs w:val="24"/>
        </w:rPr>
        <w:t>Os materiais a serem empregados na obra deverão ser novos, de primeira qualidade e obedecer às especificações do presente memorial, aos projetos, à planilha orçamentária e às normas da ABNT.</w:t>
      </w:r>
    </w:p>
    <w:p w14:paraId="009353E6" w14:textId="77777777" w:rsidR="00B67DF6" w:rsidRPr="00FE5713" w:rsidRDefault="00B67DF6" w:rsidP="00862A4C">
      <w:pPr>
        <w:autoSpaceDE w:val="0"/>
        <w:autoSpaceDN w:val="0"/>
        <w:adjustRightInd w:val="0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5713">
        <w:rPr>
          <w:rFonts w:ascii="Times New Roman" w:hAnsi="Times New Roman" w:cs="Times New Roman"/>
          <w:sz w:val="24"/>
          <w:szCs w:val="24"/>
        </w:rPr>
        <w:t xml:space="preserve">Caberá, também, à empreiteira, a elaboração dos desenhos “as </w:t>
      </w:r>
      <w:proofErr w:type="spellStart"/>
      <w:r w:rsidRPr="00FE5713">
        <w:rPr>
          <w:rFonts w:ascii="Times New Roman" w:hAnsi="Times New Roman" w:cs="Times New Roman"/>
          <w:sz w:val="24"/>
          <w:szCs w:val="24"/>
        </w:rPr>
        <w:t>built</w:t>
      </w:r>
      <w:proofErr w:type="spellEnd"/>
      <w:r w:rsidRPr="00FE5713">
        <w:rPr>
          <w:rFonts w:ascii="Times New Roman" w:hAnsi="Times New Roman" w:cs="Times New Roman"/>
          <w:sz w:val="24"/>
          <w:szCs w:val="24"/>
        </w:rPr>
        <w:t>” sobre todas as áreas e projetos relacionados neste memorial, caso haja algum tipo de modificação.</w:t>
      </w:r>
    </w:p>
    <w:p w14:paraId="2F064661" w14:textId="77777777" w:rsidR="001E2D56" w:rsidRPr="00FE5713" w:rsidRDefault="001E2D56" w:rsidP="00862A4C">
      <w:pPr>
        <w:autoSpaceDE w:val="0"/>
        <w:autoSpaceDN w:val="0"/>
        <w:adjustRightInd w:val="0"/>
        <w:spacing w:before="30" w:after="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5713">
        <w:rPr>
          <w:rFonts w:ascii="Times New Roman" w:hAnsi="Times New Roman" w:cs="Times New Roman"/>
          <w:sz w:val="24"/>
          <w:szCs w:val="24"/>
        </w:rPr>
        <w:t>Todos os procedimentos de execução deverão obedecer às normas técnicas vigentes, e qualquer alteração no processo de execução ou alteração no projeto deverá ser comunicada (</w:t>
      </w:r>
      <w:r w:rsidRPr="00FE5713">
        <w:rPr>
          <w:rFonts w:ascii="Times New Roman" w:hAnsi="Times New Roman" w:cs="Times New Roman"/>
          <w:b/>
          <w:bCs/>
          <w:sz w:val="24"/>
          <w:szCs w:val="24"/>
        </w:rPr>
        <w:t>por escrito</w:t>
      </w:r>
      <w:r w:rsidRPr="00FE5713">
        <w:rPr>
          <w:rFonts w:ascii="Times New Roman" w:hAnsi="Times New Roman" w:cs="Times New Roman"/>
          <w:sz w:val="24"/>
          <w:szCs w:val="24"/>
        </w:rPr>
        <w:t>) à fiscalização da obra para que seja emitido um parecer técnico.</w:t>
      </w:r>
    </w:p>
    <w:p w14:paraId="1EC6D2B1" w14:textId="77777777" w:rsidR="001E2D56" w:rsidRPr="00FE5713" w:rsidRDefault="001E2D56" w:rsidP="00862A4C">
      <w:pPr>
        <w:autoSpaceDE w:val="0"/>
        <w:autoSpaceDN w:val="0"/>
        <w:adjustRightInd w:val="0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C8D96A8" w14:textId="77777777" w:rsidR="00B67DF6" w:rsidRPr="00FE5713" w:rsidRDefault="00B67DF6" w:rsidP="00862A4C">
      <w:pPr>
        <w:autoSpaceDE w:val="0"/>
        <w:autoSpaceDN w:val="0"/>
        <w:adjustRightInd w:val="0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C1E2121" w14:textId="77777777" w:rsidR="000D6C11" w:rsidRPr="00FE5713" w:rsidRDefault="000D6C11" w:rsidP="00862A4C">
      <w:pPr>
        <w:autoSpaceDE w:val="0"/>
        <w:autoSpaceDN w:val="0"/>
        <w:adjustRightInd w:val="0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AE9D173" w14:textId="77777777" w:rsidR="000D6C11" w:rsidRPr="00FE5713" w:rsidRDefault="000D6C11" w:rsidP="00862A4C">
      <w:pPr>
        <w:autoSpaceDE w:val="0"/>
        <w:autoSpaceDN w:val="0"/>
        <w:adjustRightInd w:val="0"/>
        <w:spacing w:before="30" w:after="3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D99A5F" w14:textId="77777777" w:rsidR="00B67DF6" w:rsidRPr="00FE5713" w:rsidRDefault="00753BC7" w:rsidP="00FE5713">
      <w:pPr>
        <w:pStyle w:val="Ttulo1"/>
        <w:numPr>
          <w:ilvl w:val="0"/>
          <w:numId w:val="28"/>
        </w:numPr>
        <w:spacing w:line="360" w:lineRule="auto"/>
        <w:rPr>
          <w:rFonts w:ascii="Times New Roman" w:hAnsi="Times New Roman"/>
          <w:sz w:val="24"/>
          <w:szCs w:val="24"/>
        </w:rPr>
      </w:pPr>
      <w:bookmarkStart w:id="1" w:name="_Toc399320784"/>
      <w:r w:rsidRPr="00FE5713">
        <w:rPr>
          <w:rFonts w:ascii="Times New Roman" w:hAnsi="Times New Roman"/>
          <w:sz w:val="24"/>
          <w:szCs w:val="24"/>
        </w:rPr>
        <w:lastRenderedPageBreak/>
        <w:t>instalação do canteiro de obra</w:t>
      </w:r>
      <w:bookmarkEnd w:id="1"/>
      <w:r w:rsidR="001E2D56" w:rsidRPr="00FE5713">
        <w:rPr>
          <w:rFonts w:ascii="Times New Roman" w:hAnsi="Times New Roman"/>
          <w:sz w:val="24"/>
          <w:szCs w:val="24"/>
        </w:rPr>
        <w:t>s</w:t>
      </w:r>
    </w:p>
    <w:p w14:paraId="2D042B92" w14:textId="4049DA8A" w:rsidR="001E2D56" w:rsidRPr="00FE5713" w:rsidRDefault="00DE6CBF" w:rsidP="00862A4C">
      <w:pPr>
        <w:autoSpaceDE w:val="0"/>
        <w:autoSpaceDN w:val="0"/>
        <w:adjustRightInd w:val="0"/>
        <w:spacing w:before="30" w:after="3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713">
        <w:rPr>
          <w:rFonts w:ascii="Times New Roman" w:hAnsi="Times New Roman" w:cs="Times New Roman"/>
          <w:sz w:val="24"/>
          <w:szCs w:val="24"/>
        </w:rPr>
        <w:t xml:space="preserve">A obra deverá ser marcada por placa indicativa conforme </w:t>
      </w:r>
      <w:r w:rsidR="001E2D56" w:rsidRPr="00FE5713">
        <w:rPr>
          <w:rFonts w:ascii="Times New Roman" w:hAnsi="Times New Roman" w:cs="Times New Roman"/>
          <w:sz w:val="24"/>
          <w:szCs w:val="24"/>
        </w:rPr>
        <w:t xml:space="preserve">padrão PMSRC, com área de </w:t>
      </w:r>
      <w:r w:rsidR="00FA075C">
        <w:rPr>
          <w:rFonts w:ascii="Times New Roman" w:hAnsi="Times New Roman" w:cs="Times New Roman"/>
          <w:sz w:val="24"/>
          <w:szCs w:val="24"/>
        </w:rPr>
        <w:t>2,00</w:t>
      </w:r>
      <w:r w:rsidR="001E2D56" w:rsidRPr="00FE5713">
        <w:rPr>
          <w:rFonts w:ascii="Times New Roman" w:hAnsi="Times New Roman" w:cs="Times New Roman"/>
          <w:sz w:val="24"/>
          <w:szCs w:val="24"/>
        </w:rPr>
        <w:t>m², em local a ser indicado pela fiscalização do Município.</w:t>
      </w:r>
    </w:p>
    <w:p w14:paraId="7AFB50D0" w14:textId="37118197" w:rsidR="00220857" w:rsidRDefault="00FA075C" w:rsidP="00220857">
      <w:pPr>
        <w:autoSpaceDE w:val="0"/>
        <w:autoSpaceDN w:val="0"/>
        <w:adjustRightInd w:val="0"/>
        <w:spacing w:before="30" w:after="3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Haverá mobilização e desmobilização de contêiner que será utilizado como almoxarifado.</w:t>
      </w:r>
    </w:p>
    <w:p w14:paraId="53A9E05F" w14:textId="4AC55363" w:rsidR="00FA075C" w:rsidRPr="00FE5713" w:rsidRDefault="00FA075C" w:rsidP="00220857">
      <w:pPr>
        <w:autoSpaceDE w:val="0"/>
        <w:autoSpaceDN w:val="0"/>
        <w:adjustRightInd w:val="0"/>
        <w:spacing w:before="30" w:after="3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Será instalado um banheiro químico para uso dos funcionários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.</w:t>
      </w:r>
    </w:p>
    <w:p w14:paraId="275D8AA7" w14:textId="238B0344" w:rsidR="00606C5B" w:rsidRPr="00FE5713" w:rsidRDefault="00606C5B" w:rsidP="00862A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5BAB"/>
          <w:sz w:val="24"/>
          <w:szCs w:val="24"/>
        </w:rPr>
      </w:pPr>
    </w:p>
    <w:p w14:paraId="744DEC4C" w14:textId="126E2B93" w:rsidR="00CB4958" w:rsidRDefault="00DE6CBF" w:rsidP="00CB4958">
      <w:pPr>
        <w:pStyle w:val="Ttulo1"/>
        <w:numPr>
          <w:ilvl w:val="0"/>
          <w:numId w:val="2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E5713">
        <w:rPr>
          <w:rFonts w:ascii="Times New Roman" w:hAnsi="Times New Roman"/>
          <w:sz w:val="24"/>
          <w:szCs w:val="24"/>
        </w:rPr>
        <w:t>SERVIÇOS PRELIMINARES</w:t>
      </w:r>
    </w:p>
    <w:p w14:paraId="278A6B43" w14:textId="5CF5FBAD" w:rsidR="00CB4958" w:rsidRDefault="00CB4958" w:rsidP="00D1121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 w:rsidRPr="00CB4958">
        <w:rPr>
          <w:rFonts w:ascii="Times New Roman" w:hAnsi="Times New Roman" w:cs="Times New Roman"/>
          <w:sz w:val="24"/>
          <w:szCs w:val="24"/>
          <w:lang w:eastAsia="pt-BR"/>
        </w:rPr>
        <w:t>As grades deverão ser lixadas para recebimento de uma nova demão de pintura com esmalte sintético</w:t>
      </w:r>
      <w:r>
        <w:rPr>
          <w:rFonts w:ascii="Times New Roman" w:hAnsi="Times New Roman" w:cs="Times New Roman"/>
          <w:sz w:val="24"/>
          <w:szCs w:val="24"/>
          <w:lang w:eastAsia="pt-BR"/>
        </w:rPr>
        <w:t>.</w:t>
      </w:r>
    </w:p>
    <w:p w14:paraId="7A8F0D16" w14:textId="43F23F46" w:rsidR="00CB4958" w:rsidRDefault="00CB4958" w:rsidP="00D1121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 muros em torno da praça d</w:t>
      </w:r>
      <w:r w:rsidRPr="00FE5713">
        <w:rPr>
          <w:rFonts w:ascii="Times New Roman" w:hAnsi="Times New Roman" w:cs="Times New Roman"/>
          <w:sz w:val="24"/>
          <w:szCs w:val="24"/>
        </w:rPr>
        <w:t>everão ser l</w:t>
      </w:r>
      <w:r>
        <w:rPr>
          <w:rFonts w:ascii="Times New Roman" w:hAnsi="Times New Roman" w:cs="Times New Roman"/>
          <w:sz w:val="24"/>
          <w:szCs w:val="24"/>
        </w:rPr>
        <w:t>avados com jato de alta pressão.</w:t>
      </w:r>
    </w:p>
    <w:p w14:paraId="3F72388C" w14:textId="36AA2ACE" w:rsidR="00CB4958" w:rsidRDefault="00CB4958" w:rsidP="00D1121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Deverá ser retirada grade oxidada, conforme medidas apresentadas </w:t>
      </w:r>
      <w:r w:rsidR="00D11219">
        <w:rPr>
          <w:rFonts w:ascii="Times New Roman" w:hAnsi="Times New Roman" w:cs="Times New Roman"/>
          <w:sz w:val="24"/>
          <w:szCs w:val="24"/>
        </w:rPr>
        <w:t>na memoria de cálculo.</w:t>
      </w:r>
    </w:p>
    <w:p w14:paraId="47F21249" w14:textId="6DED18B6" w:rsidR="00CB4958" w:rsidRPr="00CB4958" w:rsidRDefault="00CB4958" w:rsidP="00D1121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</w:rPr>
        <w:t>Deverá ser demolido piso</w:t>
      </w:r>
      <w:r w:rsidR="00D11219">
        <w:rPr>
          <w:rFonts w:ascii="Times New Roman" w:hAnsi="Times New Roman" w:cs="Times New Roman"/>
          <w:sz w:val="24"/>
          <w:szCs w:val="24"/>
        </w:rPr>
        <w:t xml:space="preserve"> cimentado, inclusive lastro de concreto, conforme área apresentada em memória de cálculo.</w:t>
      </w:r>
    </w:p>
    <w:p w14:paraId="61274966" w14:textId="429D011A" w:rsidR="00B67DF6" w:rsidRDefault="00D11219" w:rsidP="00FE5713">
      <w:pPr>
        <w:pStyle w:val="Ttulo1"/>
        <w:numPr>
          <w:ilvl w:val="0"/>
          <w:numId w:val="28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PRAÇA</w:t>
      </w:r>
    </w:p>
    <w:p w14:paraId="560819DB" w14:textId="31A7EFC4" w:rsidR="00D11219" w:rsidRDefault="00D11219" w:rsidP="00D1121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219">
        <w:rPr>
          <w:rFonts w:ascii="Times New Roman" w:hAnsi="Times New Roman" w:cs="Times New Roman"/>
          <w:sz w:val="24"/>
          <w:szCs w:val="24"/>
        </w:rPr>
        <w:t xml:space="preserve">Deverão ser assentados Blocos pré-moldados de concreto tipo </w:t>
      </w:r>
      <w:proofErr w:type="spellStart"/>
      <w:r w:rsidRPr="00D11219">
        <w:rPr>
          <w:rFonts w:ascii="Times New Roman" w:hAnsi="Times New Roman" w:cs="Times New Roman"/>
          <w:sz w:val="24"/>
          <w:szCs w:val="24"/>
        </w:rPr>
        <w:t>pavi-s</w:t>
      </w:r>
      <w:proofErr w:type="spellEnd"/>
      <w:r w:rsidRPr="00D11219">
        <w:rPr>
          <w:rFonts w:ascii="Times New Roman" w:hAnsi="Times New Roman" w:cs="Times New Roman"/>
          <w:sz w:val="24"/>
          <w:szCs w:val="24"/>
        </w:rPr>
        <w:t xml:space="preserve"> ou equivalente, espessura de </w:t>
      </w:r>
      <w:proofErr w:type="gramStart"/>
      <w:r w:rsidRPr="00D11219"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Pr="00D11219">
        <w:rPr>
          <w:rFonts w:ascii="Times New Roman" w:hAnsi="Times New Roman" w:cs="Times New Roman"/>
          <w:sz w:val="24"/>
          <w:szCs w:val="24"/>
        </w:rPr>
        <w:t xml:space="preserve"> cm e resistência a compressão mínima de 35MPa, sobre colchão de pó de pedra na espessura de 10 cm</w:t>
      </w:r>
      <w:r>
        <w:rPr>
          <w:rFonts w:ascii="Times New Roman" w:hAnsi="Times New Roman" w:cs="Times New Roman"/>
          <w:sz w:val="24"/>
          <w:szCs w:val="24"/>
        </w:rPr>
        <w:t xml:space="preserve">, conforme área </w:t>
      </w:r>
      <w:r w:rsidR="00146A06">
        <w:rPr>
          <w:rFonts w:ascii="Times New Roman" w:hAnsi="Times New Roman" w:cs="Times New Roman"/>
          <w:sz w:val="24"/>
          <w:szCs w:val="24"/>
        </w:rPr>
        <w:t xml:space="preserve"> determinada na memória de cálculo.</w:t>
      </w:r>
    </w:p>
    <w:p w14:paraId="1DC1DF80" w14:textId="25595F1B" w:rsidR="00146A06" w:rsidRDefault="00146A06" w:rsidP="00D1121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Deverá ser utilizado cordão de solda elétrica para instalação de uma nova grade de ferro em barra chata.</w:t>
      </w:r>
    </w:p>
    <w:p w14:paraId="70A24654" w14:textId="63488C1C" w:rsidR="00146A06" w:rsidRDefault="00146A06" w:rsidP="00D1121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Parte do muro deverá ser </w:t>
      </w:r>
      <w:proofErr w:type="spellStart"/>
      <w:r>
        <w:rPr>
          <w:rFonts w:ascii="Times New Roman" w:hAnsi="Times New Roman" w:cs="Times New Roman"/>
          <w:sz w:val="24"/>
          <w:szCs w:val="24"/>
        </w:rPr>
        <w:t>chapiscado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rebocado, conforme área apresentada na memória de cálculo.</w:t>
      </w:r>
    </w:p>
    <w:p w14:paraId="65F42BFE" w14:textId="7A4253CC" w:rsidR="00146A06" w:rsidRDefault="00146A06" w:rsidP="00D1121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Deverá ser instalado tubo de PVC rígido soldável marrom de </w:t>
      </w:r>
      <w:r w:rsidR="009C4621">
        <w:rPr>
          <w:rFonts w:ascii="Times New Roman" w:hAnsi="Times New Roman" w:cs="Times New Roman"/>
          <w:sz w:val="24"/>
          <w:szCs w:val="24"/>
        </w:rPr>
        <w:t>32 mm para escoar a água</w:t>
      </w:r>
      <w:r>
        <w:rPr>
          <w:rFonts w:ascii="Times New Roman" w:hAnsi="Times New Roman" w:cs="Times New Roman"/>
          <w:sz w:val="24"/>
          <w:szCs w:val="24"/>
        </w:rPr>
        <w:t xml:space="preserve"> da </w:t>
      </w:r>
      <w:r w:rsidR="009C4621">
        <w:rPr>
          <w:rFonts w:ascii="Times New Roman" w:hAnsi="Times New Roman" w:cs="Times New Roman"/>
          <w:sz w:val="24"/>
          <w:szCs w:val="24"/>
        </w:rPr>
        <w:t>caixa de areia.</w:t>
      </w:r>
    </w:p>
    <w:p w14:paraId="5D95A36E" w14:textId="5ADD431F" w:rsidR="009C4621" w:rsidRPr="00D11219" w:rsidRDefault="009C4621" w:rsidP="00D1121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Deverá ser espalhado pó de pedra para instalação de grama sintética </w:t>
      </w:r>
    </w:p>
    <w:p w14:paraId="17D3D433" w14:textId="39C9A5DB" w:rsidR="00310C86" w:rsidRPr="00FE5713" w:rsidRDefault="009C4621" w:rsidP="00FE5713">
      <w:pPr>
        <w:pStyle w:val="Ttulo1"/>
        <w:numPr>
          <w:ilvl w:val="0"/>
          <w:numId w:val="28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SERVIÇOS COMPLEMENTARES</w:t>
      </w:r>
    </w:p>
    <w:p w14:paraId="15C0CC72" w14:textId="1D04B209" w:rsidR="008C0EC7" w:rsidRDefault="00CF6100" w:rsidP="002241E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713">
        <w:rPr>
          <w:rFonts w:ascii="Times New Roman" w:hAnsi="Times New Roman" w:cs="Times New Roman"/>
          <w:sz w:val="24"/>
          <w:szCs w:val="24"/>
        </w:rPr>
        <w:t>D</w:t>
      </w:r>
      <w:r w:rsidR="00AC081E" w:rsidRPr="00FE5713">
        <w:rPr>
          <w:rFonts w:ascii="Times New Roman" w:hAnsi="Times New Roman" w:cs="Times New Roman"/>
          <w:sz w:val="24"/>
          <w:szCs w:val="24"/>
        </w:rPr>
        <w:t>everá</w:t>
      </w:r>
      <w:r w:rsidRPr="00FE5713">
        <w:rPr>
          <w:rFonts w:ascii="Times New Roman" w:hAnsi="Times New Roman" w:cs="Times New Roman"/>
          <w:sz w:val="24"/>
          <w:szCs w:val="24"/>
        </w:rPr>
        <w:t xml:space="preserve"> ser realizada</w:t>
      </w:r>
      <w:r w:rsidR="00AC081E" w:rsidRPr="00FE5713">
        <w:rPr>
          <w:rFonts w:ascii="Times New Roman" w:hAnsi="Times New Roman" w:cs="Times New Roman"/>
          <w:sz w:val="24"/>
          <w:szCs w:val="24"/>
        </w:rPr>
        <w:t xml:space="preserve"> a limpeza geral de toda a </w:t>
      </w:r>
      <w:r w:rsidR="009C4621">
        <w:rPr>
          <w:rFonts w:ascii="Times New Roman" w:hAnsi="Times New Roman" w:cs="Times New Roman"/>
          <w:sz w:val="24"/>
          <w:szCs w:val="24"/>
        </w:rPr>
        <w:t>praça</w:t>
      </w:r>
      <w:r w:rsidR="00AC081E" w:rsidRPr="00FE5713">
        <w:rPr>
          <w:rFonts w:ascii="Times New Roman" w:hAnsi="Times New Roman" w:cs="Times New Roman"/>
          <w:sz w:val="24"/>
          <w:szCs w:val="24"/>
        </w:rPr>
        <w:t>.</w:t>
      </w:r>
    </w:p>
    <w:p w14:paraId="6D56A8D5" w14:textId="77777777" w:rsidR="000C26CD" w:rsidRDefault="000C26CD" w:rsidP="00862A4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97DA68" w14:textId="77777777" w:rsidR="000C26CD" w:rsidRPr="00FE5713" w:rsidRDefault="000C26CD" w:rsidP="00862A4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E5E439" w14:textId="77777777" w:rsidR="00B67DF6" w:rsidRPr="00FE5713" w:rsidRDefault="00B67DF6">
      <w:pPr>
        <w:rPr>
          <w:rFonts w:ascii="Times New Roman" w:hAnsi="Times New Roman" w:cs="Times New Roman"/>
          <w:sz w:val="24"/>
          <w:szCs w:val="24"/>
        </w:rPr>
      </w:pPr>
    </w:p>
    <w:sectPr w:rsidR="00B67DF6" w:rsidRPr="00FE571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3DD1C" w14:textId="77777777" w:rsidR="002A5F1A" w:rsidRDefault="002A5F1A" w:rsidP="00B67DF6">
      <w:pPr>
        <w:spacing w:after="0" w:line="240" w:lineRule="auto"/>
      </w:pPr>
      <w:r>
        <w:separator/>
      </w:r>
    </w:p>
  </w:endnote>
  <w:endnote w:type="continuationSeparator" w:id="0">
    <w:p w14:paraId="62D2F747" w14:textId="77777777" w:rsidR="002A5F1A" w:rsidRDefault="002A5F1A" w:rsidP="00B67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4F329" w14:textId="77777777" w:rsidR="00AB1913" w:rsidRPr="002F36A0" w:rsidRDefault="00AB1913" w:rsidP="00B67DF6">
    <w:pPr>
      <w:tabs>
        <w:tab w:val="center" w:pos="4419"/>
        <w:tab w:val="right" w:pos="8838"/>
      </w:tabs>
      <w:spacing w:after="0"/>
      <w:jc w:val="center"/>
      <w:rPr>
        <w:sz w:val="20"/>
      </w:rPr>
    </w:pPr>
    <w:r w:rsidRPr="002F36A0">
      <w:rPr>
        <w:sz w:val="20"/>
      </w:rPr>
      <w:t xml:space="preserve">Rua Lourenço Roldi, 88 – Bairro </w:t>
    </w:r>
    <w:proofErr w:type="gramStart"/>
    <w:r w:rsidRPr="002F36A0">
      <w:rPr>
        <w:sz w:val="20"/>
      </w:rPr>
      <w:t>São</w:t>
    </w:r>
    <w:proofErr w:type="gramEnd"/>
    <w:r w:rsidRPr="002F36A0">
      <w:rPr>
        <w:sz w:val="20"/>
      </w:rPr>
      <w:t xml:space="preserve"> Roquinho</w:t>
    </w:r>
    <w:r>
      <w:rPr>
        <w:sz w:val="20"/>
      </w:rPr>
      <w:t xml:space="preserve"> - </w:t>
    </w:r>
    <w:r w:rsidRPr="002F36A0">
      <w:rPr>
        <w:sz w:val="20"/>
      </w:rPr>
      <w:t>São Roque do Canaã – ES</w:t>
    </w:r>
  </w:p>
  <w:p w14:paraId="18012E82" w14:textId="77777777" w:rsidR="00AB1913" w:rsidRPr="002F36A0" w:rsidRDefault="00AB1913" w:rsidP="00B67DF6">
    <w:pPr>
      <w:tabs>
        <w:tab w:val="center" w:pos="4419"/>
        <w:tab w:val="right" w:pos="8838"/>
      </w:tabs>
      <w:spacing w:after="0"/>
      <w:jc w:val="center"/>
      <w:rPr>
        <w:sz w:val="20"/>
      </w:rPr>
    </w:pPr>
    <w:r w:rsidRPr="002F36A0">
      <w:rPr>
        <w:sz w:val="20"/>
      </w:rPr>
      <w:t>CEP: 29665-000 – Telefax (027) 3729-1300 – CNPJ (MF) 01.612.865/0001-71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24F58F" w14:textId="77777777" w:rsidR="002A5F1A" w:rsidRDefault="002A5F1A" w:rsidP="00B67DF6">
      <w:pPr>
        <w:spacing w:after="0" w:line="240" w:lineRule="auto"/>
      </w:pPr>
      <w:r>
        <w:separator/>
      </w:r>
    </w:p>
  </w:footnote>
  <w:footnote w:type="continuationSeparator" w:id="0">
    <w:p w14:paraId="5A41D137" w14:textId="77777777" w:rsidR="002A5F1A" w:rsidRDefault="002A5F1A" w:rsidP="00B67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3B827A" w14:textId="77777777" w:rsidR="00AB1913" w:rsidRPr="00BA6A99" w:rsidRDefault="009C4621" w:rsidP="00B67DF6">
    <w:pPr>
      <w:tabs>
        <w:tab w:val="center" w:pos="4419"/>
        <w:tab w:val="right" w:pos="8838"/>
      </w:tabs>
      <w:jc w:val="center"/>
      <w:rPr>
        <w:b/>
        <w:i/>
        <w:color w:val="008000"/>
        <w:sz w:val="6"/>
        <w:szCs w:val="6"/>
      </w:rPr>
    </w:pPr>
    <w:r>
      <w:rPr>
        <w:b/>
        <w:i/>
        <w:noProof/>
        <w:color w:val="008000"/>
      </w:rPr>
      <w:pict w14:anchorId="183959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1.7pt;margin-top:-29pt;width:66.05pt;height:60.95pt;z-index:251658240">
          <v:imagedata r:id="rId1" o:title=""/>
          <o:lock v:ext="edit" aspectratio="f"/>
          <w10:wrap type="topAndBottom"/>
        </v:shape>
        <o:OLEObject Type="Embed" ProgID="PBrush" ShapeID="_x0000_s2049" DrawAspect="Content" ObjectID="_1714803530" r:id="rId2"/>
      </w:pict>
    </w:r>
  </w:p>
  <w:p w14:paraId="1A0954E5" w14:textId="77777777" w:rsidR="00AB1913" w:rsidRPr="00BA6A99" w:rsidRDefault="00AB1913" w:rsidP="00B67DF6">
    <w:pPr>
      <w:tabs>
        <w:tab w:val="center" w:pos="4419"/>
        <w:tab w:val="right" w:pos="8838"/>
      </w:tabs>
      <w:jc w:val="center"/>
      <w:rPr>
        <w:b/>
        <w:i/>
        <w:color w:val="008000"/>
      </w:rPr>
    </w:pPr>
  </w:p>
  <w:p w14:paraId="730A8F1C" w14:textId="77777777" w:rsidR="00AB1913" w:rsidRDefault="00AB1913" w:rsidP="00B67DF6">
    <w:pPr>
      <w:tabs>
        <w:tab w:val="center" w:pos="4419"/>
        <w:tab w:val="right" w:pos="8838"/>
      </w:tabs>
      <w:spacing w:after="0" w:line="240" w:lineRule="auto"/>
      <w:jc w:val="center"/>
      <w:rPr>
        <w:rFonts w:ascii="Calibri" w:hAnsi="Calibri"/>
        <w:sz w:val="26"/>
        <w:szCs w:val="26"/>
      </w:rPr>
    </w:pPr>
    <w:r w:rsidRPr="00BA6A99">
      <w:rPr>
        <w:rFonts w:ascii="Calibri" w:hAnsi="Calibri"/>
        <w:sz w:val="26"/>
        <w:szCs w:val="26"/>
      </w:rPr>
      <w:t>PREFEITURA MUNICIPAL DE SÃO ROQUE DO CANAÃ</w:t>
    </w:r>
  </w:p>
  <w:p w14:paraId="77210EAB" w14:textId="77777777" w:rsidR="00AB1913" w:rsidRPr="00BA6A99" w:rsidRDefault="00AB1913" w:rsidP="00B67DF6">
    <w:pPr>
      <w:tabs>
        <w:tab w:val="center" w:pos="4419"/>
        <w:tab w:val="right" w:pos="8838"/>
      </w:tabs>
      <w:spacing w:after="0" w:line="240" w:lineRule="auto"/>
      <w:jc w:val="center"/>
      <w:rPr>
        <w:rFonts w:ascii="Calibri" w:hAnsi="Calibri"/>
        <w:sz w:val="26"/>
        <w:szCs w:val="26"/>
      </w:rPr>
    </w:pPr>
    <w:r w:rsidRPr="00BA6A99">
      <w:rPr>
        <w:rFonts w:ascii="Calibri" w:hAnsi="Calibri"/>
        <w:sz w:val="26"/>
        <w:szCs w:val="26"/>
      </w:rPr>
      <w:t>Estado do Espírito Santo</w:t>
    </w:r>
  </w:p>
  <w:p w14:paraId="4A3CACBB" w14:textId="77777777" w:rsidR="00AB1913" w:rsidRDefault="00AB1913" w:rsidP="00B67DF6">
    <w:pPr>
      <w:tabs>
        <w:tab w:val="center" w:pos="4419"/>
        <w:tab w:val="right" w:pos="8838"/>
      </w:tabs>
      <w:spacing w:after="0" w:line="240" w:lineRule="auto"/>
      <w:jc w:val="center"/>
      <w:rPr>
        <w:rFonts w:ascii="Calibri" w:hAnsi="Calibri"/>
        <w:sz w:val="26"/>
        <w:szCs w:val="26"/>
      </w:rPr>
    </w:pPr>
    <w:r>
      <w:rPr>
        <w:rFonts w:ascii="Calibri" w:hAnsi="Calibri"/>
        <w:sz w:val="26"/>
        <w:szCs w:val="26"/>
      </w:rPr>
      <w:t>Secretaria Municipal de Obras e Serviços Urbanos</w:t>
    </w:r>
  </w:p>
  <w:p w14:paraId="14BB7075" w14:textId="77777777" w:rsidR="00AB1913" w:rsidRDefault="00AB191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D21"/>
    <w:multiLevelType w:val="hybridMultilevel"/>
    <w:tmpl w:val="B762D8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639F"/>
    <w:multiLevelType w:val="hybridMultilevel"/>
    <w:tmpl w:val="59800EC6"/>
    <w:lvl w:ilvl="0" w:tplc="F2A448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F77786"/>
    <w:multiLevelType w:val="hybridMultilevel"/>
    <w:tmpl w:val="4A8E80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2C315D"/>
    <w:multiLevelType w:val="hybridMultilevel"/>
    <w:tmpl w:val="0FA23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580EFB"/>
    <w:multiLevelType w:val="hybridMultilevel"/>
    <w:tmpl w:val="C6ECBF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7A04E0"/>
    <w:multiLevelType w:val="hybridMultilevel"/>
    <w:tmpl w:val="50BA3E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0E4D61"/>
    <w:multiLevelType w:val="hybridMultilevel"/>
    <w:tmpl w:val="982C3B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06352B"/>
    <w:multiLevelType w:val="hybridMultilevel"/>
    <w:tmpl w:val="E2FA0E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0A034B"/>
    <w:multiLevelType w:val="hybridMultilevel"/>
    <w:tmpl w:val="E70676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3541E1"/>
    <w:multiLevelType w:val="hybridMultilevel"/>
    <w:tmpl w:val="20FE0C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5B4F43"/>
    <w:multiLevelType w:val="hybridMultilevel"/>
    <w:tmpl w:val="E2D6CC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48267A"/>
    <w:multiLevelType w:val="hybridMultilevel"/>
    <w:tmpl w:val="85E293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F258CB"/>
    <w:multiLevelType w:val="hybridMultilevel"/>
    <w:tmpl w:val="50BCB9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4C2A77"/>
    <w:multiLevelType w:val="hybridMultilevel"/>
    <w:tmpl w:val="8A8A6C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7D5F70"/>
    <w:multiLevelType w:val="hybridMultilevel"/>
    <w:tmpl w:val="18E8EFE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EFF5984"/>
    <w:multiLevelType w:val="hybridMultilevel"/>
    <w:tmpl w:val="E28C9734"/>
    <w:lvl w:ilvl="0" w:tplc="0416000F">
      <w:start w:val="1"/>
      <w:numFmt w:val="decimal"/>
      <w:lvlText w:val="%1."/>
      <w:lvlJc w:val="lef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50B90A13"/>
    <w:multiLevelType w:val="hybridMultilevel"/>
    <w:tmpl w:val="7AB26C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70B4E"/>
    <w:multiLevelType w:val="hybridMultilevel"/>
    <w:tmpl w:val="CB1A21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316B12"/>
    <w:multiLevelType w:val="hybridMultilevel"/>
    <w:tmpl w:val="CD9C5F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1F637C"/>
    <w:multiLevelType w:val="hybridMultilevel"/>
    <w:tmpl w:val="9E76B4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4C1D8E"/>
    <w:multiLevelType w:val="hybridMultilevel"/>
    <w:tmpl w:val="765E67B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7E5E73"/>
    <w:multiLevelType w:val="multilevel"/>
    <w:tmpl w:val="2E8AD074"/>
    <w:lvl w:ilvl="0">
      <w:start w:val="1"/>
      <w:numFmt w:val="decimal"/>
      <w:pStyle w:val="Ttulo1"/>
      <w:lvlText w:val="%1"/>
      <w:lvlJc w:val="left"/>
      <w:pPr>
        <w:ind w:left="574" w:hanging="432"/>
      </w:pPr>
      <w:rPr>
        <w:sz w:val="24"/>
        <w:szCs w:val="24"/>
      </w:rPr>
    </w:lvl>
    <w:lvl w:ilvl="1">
      <w:start w:val="1"/>
      <w:numFmt w:val="decimal"/>
      <w:pStyle w:val="Ttulo2"/>
      <w:lvlText w:val="%1.%2"/>
      <w:lvlJc w:val="left"/>
      <w:pPr>
        <w:ind w:left="860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1431" w:hanging="864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2">
    <w:nsid w:val="713145EF"/>
    <w:multiLevelType w:val="hybridMultilevel"/>
    <w:tmpl w:val="3D6EE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A4A52"/>
    <w:multiLevelType w:val="hybridMultilevel"/>
    <w:tmpl w:val="C944E5E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BBE039E"/>
    <w:multiLevelType w:val="hybridMultilevel"/>
    <w:tmpl w:val="C4D2448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4"/>
  </w:num>
  <w:num w:numId="4">
    <w:abstractNumId w:val="3"/>
  </w:num>
  <w:num w:numId="5">
    <w:abstractNumId w:val="2"/>
  </w:num>
  <w:num w:numId="6">
    <w:abstractNumId w:val="9"/>
  </w:num>
  <w:num w:numId="7">
    <w:abstractNumId w:val="5"/>
  </w:num>
  <w:num w:numId="8">
    <w:abstractNumId w:val="13"/>
  </w:num>
  <w:num w:numId="9">
    <w:abstractNumId w:val="11"/>
  </w:num>
  <w:num w:numId="10">
    <w:abstractNumId w:val="16"/>
  </w:num>
  <w:num w:numId="11">
    <w:abstractNumId w:val="18"/>
  </w:num>
  <w:num w:numId="12">
    <w:abstractNumId w:val="22"/>
  </w:num>
  <w:num w:numId="13">
    <w:abstractNumId w:val="12"/>
  </w:num>
  <w:num w:numId="14">
    <w:abstractNumId w:val="0"/>
  </w:num>
  <w:num w:numId="15">
    <w:abstractNumId w:val="17"/>
  </w:num>
  <w:num w:numId="16">
    <w:abstractNumId w:val="21"/>
  </w:num>
  <w:num w:numId="17">
    <w:abstractNumId w:val="21"/>
  </w:num>
  <w:num w:numId="18">
    <w:abstractNumId w:val="8"/>
  </w:num>
  <w:num w:numId="19">
    <w:abstractNumId w:val="23"/>
  </w:num>
  <w:num w:numId="20">
    <w:abstractNumId w:val="19"/>
  </w:num>
  <w:num w:numId="21">
    <w:abstractNumId w:val="7"/>
  </w:num>
  <w:num w:numId="22">
    <w:abstractNumId w:val="14"/>
  </w:num>
  <w:num w:numId="23">
    <w:abstractNumId w:val="24"/>
  </w:num>
  <w:num w:numId="24">
    <w:abstractNumId w:val="1"/>
  </w:num>
  <w:num w:numId="25">
    <w:abstractNumId w:val="10"/>
  </w:num>
  <w:num w:numId="26">
    <w:abstractNumId w:val="6"/>
  </w:num>
  <w:num w:numId="27">
    <w:abstractNumId w:val="21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DF6"/>
    <w:rsid w:val="00013FCA"/>
    <w:rsid w:val="000777B4"/>
    <w:rsid w:val="000B49F6"/>
    <w:rsid w:val="000C26CD"/>
    <w:rsid w:val="000D5735"/>
    <w:rsid w:val="000D6C11"/>
    <w:rsid w:val="000F0896"/>
    <w:rsid w:val="000F2E29"/>
    <w:rsid w:val="00130C4C"/>
    <w:rsid w:val="00133A74"/>
    <w:rsid w:val="00135541"/>
    <w:rsid w:val="00136863"/>
    <w:rsid w:val="00146A06"/>
    <w:rsid w:val="001760F8"/>
    <w:rsid w:val="00180A8C"/>
    <w:rsid w:val="00184449"/>
    <w:rsid w:val="00187D3D"/>
    <w:rsid w:val="001919C5"/>
    <w:rsid w:val="00193DA9"/>
    <w:rsid w:val="001E2D56"/>
    <w:rsid w:val="0020365F"/>
    <w:rsid w:val="002060BF"/>
    <w:rsid w:val="0021050E"/>
    <w:rsid w:val="00211E8C"/>
    <w:rsid w:val="00220857"/>
    <w:rsid w:val="002241E7"/>
    <w:rsid w:val="00242DCE"/>
    <w:rsid w:val="002436C9"/>
    <w:rsid w:val="00292E4E"/>
    <w:rsid w:val="002946D4"/>
    <w:rsid w:val="002A5F1A"/>
    <w:rsid w:val="002B2DB4"/>
    <w:rsid w:val="002C0E71"/>
    <w:rsid w:val="002F76FA"/>
    <w:rsid w:val="00310C86"/>
    <w:rsid w:val="003434B0"/>
    <w:rsid w:val="003915DB"/>
    <w:rsid w:val="003A0335"/>
    <w:rsid w:val="003A58B8"/>
    <w:rsid w:val="003E3057"/>
    <w:rsid w:val="003F5021"/>
    <w:rsid w:val="00414674"/>
    <w:rsid w:val="0042392E"/>
    <w:rsid w:val="00445963"/>
    <w:rsid w:val="00471167"/>
    <w:rsid w:val="004858C4"/>
    <w:rsid w:val="00495423"/>
    <w:rsid w:val="004B0A07"/>
    <w:rsid w:val="004C2542"/>
    <w:rsid w:val="004C2AC6"/>
    <w:rsid w:val="004E07E1"/>
    <w:rsid w:val="00540F15"/>
    <w:rsid w:val="00561CF8"/>
    <w:rsid w:val="00591002"/>
    <w:rsid w:val="00606C5B"/>
    <w:rsid w:val="00607DA2"/>
    <w:rsid w:val="00613006"/>
    <w:rsid w:val="00620B5D"/>
    <w:rsid w:val="00636E39"/>
    <w:rsid w:val="006608EF"/>
    <w:rsid w:val="00664121"/>
    <w:rsid w:val="006837F1"/>
    <w:rsid w:val="006A0E36"/>
    <w:rsid w:val="006B74C1"/>
    <w:rsid w:val="007060B4"/>
    <w:rsid w:val="00706552"/>
    <w:rsid w:val="00706E69"/>
    <w:rsid w:val="00712C13"/>
    <w:rsid w:val="00753BC7"/>
    <w:rsid w:val="00757062"/>
    <w:rsid w:val="00784BD6"/>
    <w:rsid w:val="007945B4"/>
    <w:rsid w:val="00795C16"/>
    <w:rsid w:val="007F66AC"/>
    <w:rsid w:val="00851BB1"/>
    <w:rsid w:val="00862A4C"/>
    <w:rsid w:val="00865207"/>
    <w:rsid w:val="0089578F"/>
    <w:rsid w:val="008C0EC7"/>
    <w:rsid w:val="008E4616"/>
    <w:rsid w:val="008E5ECD"/>
    <w:rsid w:val="0090425B"/>
    <w:rsid w:val="00942A72"/>
    <w:rsid w:val="00963E65"/>
    <w:rsid w:val="009742F2"/>
    <w:rsid w:val="00993ECE"/>
    <w:rsid w:val="009B6977"/>
    <w:rsid w:val="009C4621"/>
    <w:rsid w:val="00A3679A"/>
    <w:rsid w:val="00AA0D60"/>
    <w:rsid w:val="00AA1B61"/>
    <w:rsid w:val="00AB1913"/>
    <w:rsid w:val="00AC081E"/>
    <w:rsid w:val="00AC7F64"/>
    <w:rsid w:val="00AD26AB"/>
    <w:rsid w:val="00AE3F38"/>
    <w:rsid w:val="00B27AC1"/>
    <w:rsid w:val="00B30CF6"/>
    <w:rsid w:val="00B31F6D"/>
    <w:rsid w:val="00B67DF6"/>
    <w:rsid w:val="00B866A0"/>
    <w:rsid w:val="00BA2A45"/>
    <w:rsid w:val="00BE124E"/>
    <w:rsid w:val="00BF31E6"/>
    <w:rsid w:val="00C1626C"/>
    <w:rsid w:val="00C22858"/>
    <w:rsid w:val="00C35896"/>
    <w:rsid w:val="00C82384"/>
    <w:rsid w:val="00CB4958"/>
    <w:rsid w:val="00CD3CB1"/>
    <w:rsid w:val="00CF6100"/>
    <w:rsid w:val="00D03619"/>
    <w:rsid w:val="00D11219"/>
    <w:rsid w:val="00D11CFE"/>
    <w:rsid w:val="00D14D24"/>
    <w:rsid w:val="00D154FB"/>
    <w:rsid w:val="00D4042D"/>
    <w:rsid w:val="00D77CF6"/>
    <w:rsid w:val="00D93296"/>
    <w:rsid w:val="00D9576F"/>
    <w:rsid w:val="00DD71B6"/>
    <w:rsid w:val="00DE3937"/>
    <w:rsid w:val="00DE6CBF"/>
    <w:rsid w:val="00DF1891"/>
    <w:rsid w:val="00E5163F"/>
    <w:rsid w:val="00E62038"/>
    <w:rsid w:val="00E672D3"/>
    <w:rsid w:val="00EF766D"/>
    <w:rsid w:val="00F358D2"/>
    <w:rsid w:val="00F571D7"/>
    <w:rsid w:val="00F839DC"/>
    <w:rsid w:val="00FA075C"/>
    <w:rsid w:val="00FB1985"/>
    <w:rsid w:val="00FB5545"/>
    <w:rsid w:val="00FD1F35"/>
    <w:rsid w:val="00FD7365"/>
    <w:rsid w:val="00FE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F07FE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B67DF6"/>
    <w:pPr>
      <w:keepNext/>
      <w:numPr>
        <w:numId w:val="1"/>
      </w:numPr>
      <w:spacing w:before="120" w:after="240" w:line="240" w:lineRule="auto"/>
      <w:jc w:val="both"/>
      <w:outlineLvl w:val="0"/>
    </w:pPr>
    <w:rPr>
      <w:rFonts w:ascii="Arial" w:eastAsia="Times New Roman" w:hAnsi="Arial" w:cs="Times New Roman"/>
      <w:b/>
      <w:bCs/>
      <w:caps/>
      <w:kern w:val="32"/>
      <w:sz w:val="28"/>
      <w:szCs w:val="32"/>
      <w:lang w:eastAsia="pt-BR"/>
    </w:rPr>
  </w:style>
  <w:style w:type="paragraph" w:styleId="Ttulo2">
    <w:name w:val="heading 2"/>
    <w:basedOn w:val="Ttulo1"/>
    <w:next w:val="Normal"/>
    <w:link w:val="Ttulo2Char"/>
    <w:autoRedefine/>
    <w:qFormat/>
    <w:rsid w:val="00B67DF6"/>
    <w:pPr>
      <w:numPr>
        <w:ilvl w:val="1"/>
      </w:numPr>
      <w:spacing w:before="30" w:after="30" w:line="360" w:lineRule="auto"/>
      <w:ind w:left="567" w:hanging="567"/>
      <w:outlineLvl w:val="1"/>
    </w:pPr>
    <w:rPr>
      <w:rFonts w:cs="Arial"/>
      <w:bCs w:val="0"/>
      <w:iCs/>
      <w:caps w:val="0"/>
      <w:sz w:val="24"/>
      <w:szCs w:val="24"/>
    </w:rPr>
  </w:style>
  <w:style w:type="paragraph" w:styleId="Ttulo3">
    <w:name w:val="heading 3"/>
    <w:basedOn w:val="Normal"/>
    <w:next w:val="Normal"/>
    <w:link w:val="Ttulo3Char"/>
    <w:qFormat/>
    <w:rsid w:val="00B67DF6"/>
    <w:pPr>
      <w:keepNext/>
      <w:numPr>
        <w:ilvl w:val="2"/>
        <w:numId w:val="1"/>
      </w:numPr>
      <w:tabs>
        <w:tab w:val="left" w:pos="947"/>
      </w:tabs>
      <w:overflowPunct w:val="0"/>
      <w:autoSpaceDE w:val="0"/>
      <w:autoSpaceDN w:val="0"/>
      <w:adjustRightInd w:val="0"/>
      <w:spacing w:before="240" w:after="120" w:line="360" w:lineRule="auto"/>
      <w:jc w:val="both"/>
      <w:textAlignment w:val="baseline"/>
      <w:outlineLvl w:val="2"/>
    </w:pPr>
    <w:rPr>
      <w:rFonts w:ascii="Arial" w:eastAsia="Times New Roman" w:hAnsi="Arial" w:cs="Times New Roman"/>
      <w:b/>
      <w:sz w:val="24"/>
      <w:szCs w:val="24"/>
      <w:lang w:eastAsia="pt-BR"/>
    </w:rPr>
  </w:style>
  <w:style w:type="paragraph" w:styleId="Ttulo4">
    <w:name w:val="heading 4"/>
    <w:basedOn w:val="Ttulo3"/>
    <w:next w:val="Normal"/>
    <w:link w:val="Ttulo4Char"/>
    <w:qFormat/>
    <w:rsid w:val="00B67DF6"/>
    <w:pPr>
      <w:numPr>
        <w:ilvl w:val="3"/>
      </w:numPr>
      <w:tabs>
        <w:tab w:val="clear" w:pos="947"/>
      </w:tabs>
      <w:outlineLvl w:val="3"/>
    </w:pPr>
  </w:style>
  <w:style w:type="paragraph" w:styleId="Ttulo5">
    <w:name w:val="heading 5"/>
    <w:basedOn w:val="Ttulo4"/>
    <w:next w:val="Normal"/>
    <w:link w:val="Ttulo5Char"/>
    <w:qFormat/>
    <w:rsid w:val="00B67DF6"/>
    <w:pPr>
      <w:numPr>
        <w:ilvl w:val="4"/>
      </w:numPr>
      <w:outlineLvl w:val="4"/>
    </w:pPr>
  </w:style>
  <w:style w:type="paragraph" w:styleId="Ttulo6">
    <w:name w:val="heading 6"/>
    <w:basedOn w:val="Ttulo5"/>
    <w:next w:val="Normal"/>
    <w:link w:val="Ttulo6Char"/>
    <w:rsid w:val="00B67DF6"/>
    <w:pPr>
      <w:numPr>
        <w:ilvl w:val="5"/>
      </w:numPr>
      <w:outlineLvl w:val="5"/>
    </w:pPr>
    <w:rPr>
      <w:sz w:val="22"/>
    </w:rPr>
  </w:style>
  <w:style w:type="paragraph" w:styleId="Ttulo7">
    <w:name w:val="heading 7"/>
    <w:basedOn w:val="Normal"/>
    <w:next w:val="Normal"/>
    <w:link w:val="Ttulo7Char"/>
    <w:rsid w:val="00B67DF6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rsid w:val="00B67DF6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7"/>
    </w:pPr>
    <w:rPr>
      <w:rFonts w:ascii="Arial" w:eastAsia="Times New Roman" w:hAnsi="Arial" w:cs="Times New Roman"/>
      <w:i/>
      <w:iCs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rsid w:val="00B67DF6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67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67DF6"/>
  </w:style>
  <w:style w:type="paragraph" w:styleId="Rodap">
    <w:name w:val="footer"/>
    <w:basedOn w:val="Normal"/>
    <w:link w:val="RodapChar"/>
    <w:uiPriority w:val="99"/>
    <w:unhideWhenUsed/>
    <w:rsid w:val="00B67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67DF6"/>
  </w:style>
  <w:style w:type="character" w:customStyle="1" w:styleId="Ttulo1Char">
    <w:name w:val="Título 1 Char"/>
    <w:basedOn w:val="Fontepargpadro"/>
    <w:link w:val="Ttulo1"/>
    <w:rsid w:val="00B67DF6"/>
    <w:rPr>
      <w:rFonts w:ascii="Arial" w:eastAsia="Times New Roman" w:hAnsi="Arial" w:cs="Times New Roman"/>
      <w:b/>
      <w:bCs/>
      <w:caps/>
      <w:kern w:val="32"/>
      <w:sz w:val="28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B67DF6"/>
    <w:rPr>
      <w:rFonts w:ascii="Arial" w:eastAsia="Times New Roman" w:hAnsi="Arial" w:cs="Arial"/>
      <w:b/>
      <w:iCs/>
      <w:kern w:val="32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67DF6"/>
    <w:rPr>
      <w:rFonts w:ascii="Arial" w:eastAsia="Times New Roman" w:hAnsi="Arial" w:cs="Times New Roman"/>
      <w:b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B67DF6"/>
    <w:rPr>
      <w:rFonts w:ascii="Arial" w:eastAsia="Times New Roman" w:hAnsi="Arial" w:cs="Times New Roman"/>
      <w:b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B67DF6"/>
    <w:rPr>
      <w:rFonts w:ascii="Arial" w:eastAsia="Times New Roman" w:hAnsi="Arial" w:cs="Times New Roman"/>
      <w:b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rsid w:val="00B67DF6"/>
    <w:rPr>
      <w:rFonts w:ascii="Arial" w:eastAsia="Times New Roman" w:hAnsi="Arial" w:cs="Times New Roman"/>
      <w:b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B67DF6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B67DF6"/>
    <w:rPr>
      <w:rFonts w:ascii="Arial" w:eastAsia="Times New Roman" w:hAnsi="Arial" w:cs="Times New Roman"/>
      <w:i/>
      <w:iCs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67DF6"/>
    <w:rPr>
      <w:rFonts w:ascii="Arial" w:eastAsia="Times New Roman" w:hAnsi="Arial" w:cs="Times New Roman"/>
      <w:b/>
      <w:bCs/>
      <w:i/>
      <w:iCs/>
      <w:sz w:val="18"/>
      <w:szCs w:val="18"/>
      <w:lang w:eastAsia="pt-BR"/>
    </w:rPr>
  </w:style>
  <w:style w:type="paragraph" w:styleId="Corpodetexto">
    <w:name w:val="Body Text"/>
    <w:aliases w:val="texto de relatório"/>
    <w:basedOn w:val="Normal"/>
    <w:link w:val="CorpodetextoChar"/>
    <w:rsid w:val="00B67DF6"/>
    <w:pPr>
      <w:spacing w:after="120" w:line="360" w:lineRule="auto"/>
      <w:jc w:val="both"/>
    </w:pPr>
    <w:rPr>
      <w:rFonts w:ascii="Arial" w:eastAsia="Times" w:hAnsi="Arial" w:cs="Times New Roman"/>
      <w:sz w:val="24"/>
      <w:szCs w:val="24"/>
      <w:lang w:val="en-US" w:eastAsia="ja-JP"/>
    </w:rPr>
  </w:style>
  <w:style w:type="character" w:customStyle="1" w:styleId="CorpodetextoChar">
    <w:name w:val="Corpo de texto Char"/>
    <w:aliases w:val="texto de relatório Char"/>
    <w:basedOn w:val="Fontepargpadro"/>
    <w:link w:val="Corpodetexto"/>
    <w:rsid w:val="00B67DF6"/>
    <w:rPr>
      <w:rFonts w:ascii="Arial" w:eastAsia="Times" w:hAnsi="Arial" w:cs="Times New Roman"/>
      <w:sz w:val="24"/>
      <w:szCs w:val="24"/>
      <w:lang w:val="en-US" w:eastAsia="ja-JP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B67DF6"/>
    <w:pPr>
      <w:spacing w:before="120" w:after="120" w:line="360" w:lineRule="auto"/>
      <w:ind w:left="283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B67DF6"/>
    <w:rPr>
      <w:rFonts w:ascii="Arial" w:eastAsia="Times New Roman" w:hAnsi="Arial" w:cs="Arial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B67DF6"/>
    <w:pPr>
      <w:spacing w:before="120" w:after="120" w:line="48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67DF6"/>
    <w:rPr>
      <w:rFonts w:ascii="Arial" w:eastAsia="Times New Roman" w:hAnsi="Arial" w:cs="Arial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6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7DF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B30C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B67DF6"/>
    <w:pPr>
      <w:keepNext/>
      <w:numPr>
        <w:numId w:val="1"/>
      </w:numPr>
      <w:spacing w:before="120" w:after="240" w:line="240" w:lineRule="auto"/>
      <w:jc w:val="both"/>
      <w:outlineLvl w:val="0"/>
    </w:pPr>
    <w:rPr>
      <w:rFonts w:ascii="Arial" w:eastAsia="Times New Roman" w:hAnsi="Arial" w:cs="Times New Roman"/>
      <w:b/>
      <w:bCs/>
      <w:caps/>
      <w:kern w:val="32"/>
      <w:sz w:val="28"/>
      <w:szCs w:val="32"/>
      <w:lang w:eastAsia="pt-BR"/>
    </w:rPr>
  </w:style>
  <w:style w:type="paragraph" w:styleId="Ttulo2">
    <w:name w:val="heading 2"/>
    <w:basedOn w:val="Ttulo1"/>
    <w:next w:val="Normal"/>
    <w:link w:val="Ttulo2Char"/>
    <w:autoRedefine/>
    <w:qFormat/>
    <w:rsid w:val="00B67DF6"/>
    <w:pPr>
      <w:numPr>
        <w:ilvl w:val="1"/>
      </w:numPr>
      <w:spacing w:before="30" w:after="30" w:line="360" w:lineRule="auto"/>
      <w:ind w:left="567" w:hanging="567"/>
      <w:outlineLvl w:val="1"/>
    </w:pPr>
    <w:rPr>
      <w:rFonts w:cs="Arial"/>
      <w:bCs w:val="0"/>
      <w:iCs/>
      <w:caps w:val="0"/>
      <w:sz w:val="24"/>
      <w:szCs w:val="24"/>
    </w:rPr>
  </w:style>
  <w:style w:type="paragraph" w:styleId="Ttulo3">
    <w:name w:val="heading 3"/>
    <w:basedOn w:val="Normal"/>
    <w:next w:val="Normal"/>
    <w:link w:val="Ttulo3Char"/>
    <w:qFormat/>
    <w:rsid w:val="00B67DF6"/>
    <w:pPr>
      <w:keepNext/>
      <w:numPr>
        <w:ilvl w:val="2"/>
        <w:numId w:val="1"/>
      </w:numPr>
      <w:tabs>
        <w:tab w:val="left" w:pos="947"/>
      </w:tabs>
      <w:overflowPunct w:val="0"/>
      <w:autoSpaceDE w:val="0"/>
      <w:autoSpaceDN w:val="0"/>
      <w:adjustRightInd w:val="0"/>
      <w:spacing w:before="240" w:after="120" w:line="360" w:lineRule="auto"/>
      <w:jc w:val="both"/>
      <w:textAlignment w:val="baseline"/>
      <w:outlineLvl w:val="2"/>
    </w:pPr>
    <w:rPr>
      <w:rFonts w:ascii="Arial" w:eastAsia="Times New Roman" w:hAnsi="Arial" w:cs="Times New Roman"/>
      <w:b/>
      <w:sz w:val="24"/>
      <w:szCs w:val="24"/>
      <w:lang w:eastAsia="pt-BR"/>
    </w:rPr>
  </w:style>
  <w:style w:type="paragraph" w:styleId="Ttulo4">
    <w:name w:val="heading 4"/>
    <w:basedOn w:val="Ttulo3"/>
    <w:next w:val="Normal"/>
    <w:link w:val="Ttulo4Char"/>
    <w:qFormat/>
    <w:rsid w:val="00B67DF6"/>
    <w:pPr>
      <w:numPr>
        <w:ilvl w:val="3"/>
      </w:numPr>
      <w:tabs>
        <w:tab w:val="clear" w:pos="947"/>
      </w:tabs>
      <w:outlineLvl w:val="3"/>
    </w:pPr>
  </w:style>
  <w:style w:type="paragraph" w:styleId="Ttulo5">
    <w:name w:val="heading 5"/>
    <w:basedOn w:val="Ttulo4"/>
    <w:next w:val="Normal"/>
    <w:link w:val="Ttulo5Char"/>
    <w:qFormat/>
    <w:rsid w:val="00B67DF6"/>
    <w:pPr>
      <w:numPr>
        <w:ilvl w:val="4"/>
      </w:numPr>
      <w:outlineLvl w:val="4"/>
    </w:pPr>
  </w:style>
  <w:style w:type="paragraph" w:styleId="Ttulo6">
    <w:name w:val="heading 6"/>
    <w:basedOn w:val="Ttulo5"/>
    <w:next w:val="Normal"/>
    <w:link w:val="Ttulo6Char"/>
    <w:rsid w:val="00B67DF6"/>
    <w:pPr>
      <w:numPr>
        <w:ilvl w:val="5"/>
      </w:numPr>
      <w:outlineLvl w:val="5"/>
    </w:pPr>
    <w:rPr>
      <w:sz w:val="22"/>
    </w:rPr>
  </w:style>
  <w:style w:type="paragraph" w:styleId="Ttulo7">
    <w:name w:val="heading 7"/>
    <w:basedOn w:val="Normal"/>
    <w:next w:val="Normal"/>
    <w:link w:val="Ttulo7Char"/>
    <w:rsid w:val="00B67DF6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rsid w:val="00B67DF6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7"/>
    </w:pPr>
    <w:rPr>
      <w:rFonts w:ascii="Arial" w:eastAsia="Times New Roman" w:hAnsi="Arial" w:cs="Times New Roman"/>
      <w:i/>
      <w:iCs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rsid w:val="00B67DF6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67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67DF6"/>
  </w:style>
  <w:style w:type="paragraph" w:styleId="Rodap">
    <w:name w:val="footer"/>
    <w:basedOn w:val="Normal"/>
    <w:link w:val="RodapChar"/>
    <w:uiPriority w:val="99"/>
    <w:unhideWhenUsed/>
    <w:rsid w:val="00B67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67DF6"/>
  </w:style>
  <w:style w:type="character" w:customStyle="1" w:styleId="Ttulo1Char">
    <w:name w:val="Título 1 Char"/>
    <w:basedOn w:val="Fontepargpadro"/>
    <w:link w:val="Ttulo1"/>
    <w:rsid w:val="00B67DF6"/>
    <w:rPr>
      <w:rFonts w:ascii="Arial" w:eastAsia="Times New Roman" w:hAnsi="Arial" w:cs="Times New Roman"/>
      <w:b/>
      <w:bCs/>
      <w:caps/>
      <w:kern w:val="32"/>
      <w:sz w:val="28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B67DF6"/>
    <w:rPr>
      <w:rFonts w:ascii="Arial" w:eastAsia="Times New Roman" w:hAnsi="Arial" w:cs="Arial"/>
      <w:b/>
      <w:iCs/>
      <w:kern w:val="32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67DF6"/>
    <w:rPr>
      <w:rFonts w:ascii="Arial" w:eastAsia="Times New Roman" w:hAnsi="Arial" w:cs="Times New Roman"/>
      <w:b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B67DF6"/>
    <w:rPr>
      <w:rFonts w:ascii="Arial" w:eastAsia="Times New Roman" w:hAnsi="Arial" w:cs="Times New Roman"/>
      <w:b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B67DF6"/>
    <w:rPr>
      <w:rFonts w:ascii="Arial" w:eastAsia="Times New Roman" w:hAnsi="Arial" w:cs="Times New Roman"/>
      <w:b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rsid w:val="00B67DF6"/>
    <w:rPr>
      <w:rFonts w:ascii="Arial" w:eastAsia="Times New Roman" w:hAnsi="Arial" w:cs="Times New Roman"/>
      <w:b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B67DF6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B67DF6"/>
    <w:rPr>
      <w:rFonts w:ascii="Arial" w:eastAsia="Times New Roman" w:hAnsi="Arial" w:cs="Times New Roman"/>
      <w:i/>
      <w:iCs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67DF6"/>
    <w:rPr>
      <w:rFonts w:ascii="Arial" w:eastAsia="Times New Roman" w:hAnsi="Arial" w:cs="Times New Roman"/>
      <w:b/>
      <w:bCs/>
      <w:i/>
      <w:iCs/>
      <w:sz w:val="18"/>
      <w:szCs w:val="18"/>
      <w:lang w:eastAsia="pt-BR"/>
    </w:rPr>
  </w:style>
  <w:style w:type="paragraph" w:styleId="Corpodetexto">
    <w:name w:val="Body Text"/>
    <w:aliases w:val="texto de relatório"/>
    <w:basedOn w:val="Normal"/>
    <w:link w:val="CorpodetextoChar"/>
    <w:rsid w:val="00B67DF6"/>
    <w:pPr>
      <w:spacing w:after="120" w:line="360" w:lineRule="auto"/>
      <w:jc w:val="both"/>
    </w:pPr>
    <w:rPr>
      <w:rFonts w:ascii="Arial" w:eastAsia="Times" w:hAnsi="Arial" w:cs="Times New Roman"/>
      <w:sz w:val="24"/>
      <w:szCs w:val="24"/>
      <w:lang w:val="en-US" w:eastAsia="ja-JP"/>
    </w:rPr>
  </w:style>
  <w:style w:type="character" w:customStyle="1" w:styleId="CorpodetextoChar">
    <w:name w:val="Corpo de texto Char"/>
    <w:aliases w:val="texto de relatório Char"/>
    <w:basedOn w:val="Fontepargpadro"/>
    <w:link w:val="Corpodetexto"/>
    <w:rsid w:val="00B67DF6"/>
    <w:rPr>
      <w:rFonts w:ascii="Arial" w:eastAsia="Times" w:hAnsi="Arial" w:cs="Times New Roman"/>
      <w:sz w:val="24"/>
      <w:szCs w:val="24"/>
      <w:lang w:val="en-US" w:eastAsia="ja-JP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B67DF6"/>
    <w:pPr>
      <w:spacing w:before="120" w:after="120" w:line="360" w:lineRule="auto"/>
      <w:ind w:left="283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B67DF6"/>
    <w:rPr>
      <w:rFonts w:ascii="Arial" w:eastAsia="Times New Roman" w:hAnsi="Arial" w:cs="Arial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B67DF6"/>
    <w:pPr>
      <w:spacing w:before="120" w:after="120" w:line="48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67DF6"/>
    <w:rPr>
      <w:rFonts w:ascii="Arial" w:eastAsia="Times New Roman" w:hAnsi="Arial" w:cs="Arial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6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7DF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B30C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42AF6-0878-4783-9A7E-330E7EBC5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2</Pages>
  <Words>525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Eng-PC</dc:creator>
  <cp:lastModifiedBy>Usuário do Windows</cp:lastModifiedBy>
  <cp:revision>40</cp:revision>
  <cp:lastPrinted>2022-03-29T15:15:00Z</cp:lastPrinted>
  <dcterms:created xsi:type="dcterms:W3CDTF">2020-07-20T16:22:00Z</dcterms:created>
  <dcterms:modified xsi:type="dcterms:W3CDTF">2022-05-23T12:32:00Z</dcterms:modified>
</cp:coreProperties>
</file>